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3D" w:rsidRPr="0067713D" w:rsidRDefault="0067713D" w:rsidP="00677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67713D">
        <w:rPr>
          <w:rFonts w:ascii="Times New Roman" w:hAnsi="Times New Roman" w:cs="Times New Roman"/>
          <w:b/>
          <w:sz w:val="28"/>
          <w:szCs w:val="28"/>
        </w:rPr>
        <w:t>НАРОДНЫЕ ФОЛЬКЛОРНЫЕ ПРАЗДНИКИ, КАК</w:t>
      </w:r>
    </w:p>
    <w:p w:rsidR="0067713D" w:rsidRPr="0067713D" w:rsidRDefault="0067713D" w:rsidP="00677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13D">
        <w:rPr>
          <w:rFonts w:ascii="Times New Roman" w:hAnsi="Times New Roman" w:cs="Times New Roman"/>
          <w:b/>
          <w:sz w:val="28"/>
          <w:szCs w:val="28"/>
        </w:rPr>
        <w:t xml:space="preserve"> ЧАСТЬ ДУХОВНО - </w:t>
      </w:r>
      <w:proofErr w:type="gramStart"/>
      <w:r w:rsidRPr="0067713D">
        <w:rPr>
          <w:rFonts w:ascii="Times New Roman" w:hAnsi="Times New Roman" w:cs="Times New Roman"/>
          <w:b/>
          <w:sz w:val="28"/>
          <w:szCs w:val="28"/>
        </w:rPr>
        <w:t>НРАВСТВЕННОГО</w:t>
      </w:r>
      <w:proofErr w:type="gramEnd"/>
    </w:p>
    <w:p w:rsidR="0067713D" w:rsidRPr="0067713D" w:rsidRDefault="0067713D" w:rsidP="00677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13D">
        <w:rPr>
          <w:rFonts w:ascii="Times New Roman" w:hAnsi="Times New Roman" w:cs="Times New Roman"/>
          <w:b/>
          <w:sz w:val="28"/>
          <w:szCs w:val="28"/>
        </w:rPr>
        <w:t>ВОСПИТАНИЯ</w:t>
      </w:r>
    </w:p>
    <w:p w:rsidR="0067713D" w:rsidRDefault="0067713D" w:rsidP="0067713D">
      <w:pPr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713D" w:rsidRPr="0067713D" w:rsidRDefault="0067713D" w:rsidP="0067713D">
      <w:pPr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настоящее время современное российское общество остро переживает кризис духовно – нравственных идеалов. </w:t>
      </w:r>
    </w:p>
    <w:p w:rsidR="0067713D" w:rsidRPr="0067713D" w:rsidRDefault="0067713D" w:rsidP="0067713D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Дошкольный возраст – фундамент общего развития ребенка, стартовый период всех высоких человеческих начал. Сохранить в наших детях человечность, заложить нравственные основы, которые сделают их более устойчивые к нежелательным влияниям, учить их правилам общения, умению жить среди людей – главные идеи воспитания духовно-нравственных качеств личности. Детский сад – это культурно-социальная плацента для каждого дошкольника, где формируется и отрабатывается его социальный опыт. В дошкольном возрасте закладываются основы личности; именно дошкольное детство, для которого характерно эмоционально-чувственное восприятие действительности, является благоприятным для нравственного и эстетического воспитания.  Именно в этот период происходит бурное накопление жизненного опыта: нравственного, социального, духовного. Человек за первые 7 лет жизни приобретает столько, сколько не может приобрести за всю последующую жизнь и упущения  в  этом возрасте не наверстываются впоследствии. Именно этот возраст нельзя пропустить для становления представлений о добре и зле, о нравственных эталонах и нравственных нормах поведения и взаимоотношений.</w:t>
      </w:r>
    </w:p>
    <w:p w:rsidR="0067713D" w:rsidRPr="0067713D" w:rsidRDefault="0067713D" w:rsidP="0067713D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Народная культура – одно из средств нравственного, познавательного и эстетического развития детей. Мы не должны забывать о своем культурном прошлом, о наших памятниках, литературе, языке, живописи. Именно родная культура должна найти дорогу к сердцу, душе ребенка и лежать в основе его личности. И одним из средств духовно-нравственного воспитания дошкольников является устное народное творчество. Неслучайно фольклор с давних времен должным образом оценивается в разных аспектах: как средство педагогического воздействия, как средство психолого-педагогического изучения ребенка, как средство формирования духовно-нравственной культуры, как средство обогащения словарного запаса детей и как средство передачи красоты и образности русского языка. Только произведения устного народного творчества удивительным образом совмещают в себе глубокую мудрость, легкость осознания и простоту </w:t>
      </w:r>
      <w:r w:rsidRPr="00677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запоминания, соответствующие психофизиологическим особенностям дошкольников. </w:t>
      </w:r>
    </w:p>
    <w:p w:rsidR="0067713D" w:rsidRPr="0067713D" w:rsidRDefault="0067713D" w:rsidP="0067713D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 С первых лет жизни ребенка приобщение его к культуре, общечеловеческим ценностям помогают заложить в нем фундамент нравственности, патриотизма, формирует основы самосознания  и индивидуальности.</w:t>
      </w:r>
    </w:p>
    <w:p w:rsidR="0067713D" w:rsidRPr="0067713D" w:rsidRDefault="0067713D" w:rsidP="0067713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Православные праздники, со всеми, относящимися к ним обрядами – это источник познания народной мудрости, души, традиции уклада жизни нашего народа. </w:t>
      </w:r>
    </w:p>
    <w:p w:rsidR="0067713D" w:rsidRPr="0067713D" w:rsidRDefault="0067713D" w:rsidP="0067713D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Профессор И.М. Снегирев писал, что народные праздники со всеми, относящимися к ним обрядами, песнями и играми – это сильнейший и обильнейший источник познанию народной жизни. Действительно в них есть не только красота и поэзия, отдых и веселье, предания и сказания, но есть и сокрытые истории, которую можно при желании увидеть.</w:t>
      </w:r>
    </w:p>
    <w:p w:rsidR="0067713D" w:rsidRPr="0067713D" w:rsidRDefault="0067713D" w:rsidP="0067713D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Насыщенность народного праздника или игры  творческими импровизациями, сюрпризными моментами стимулирует интерес детей, усиливает их впечатления и переживания, обогащает художественное и эстетическое восприятие. А главное, обеспечивает естественное приобщение детей к национальным традициям, утверждает в их сознании фундаментальные, духовные и эстетические ценности.</w:t>
      </w:r>
    </w:p>
    <w:p w:rsidR="0067713D" w:rsidRPr="0067713D" w:rsidRDefault="0067713D" w:rsidP="0067713D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Наши предки оставили нам воистину неисчерпаемый источник народной мудрости. Немного творчества, выдумки, импровизации и из старых обрядовых народных гуляний получатся замечательные праздники для наших детей. </w:t>
      </w:r>
    </w:p>
    <w:p w:rsidR="0067713D" w:rsidRPr="0067713D" w:rsidRDefault="0067713D" w:rsidP="0067713D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Русские пословицы, небылицы, поговорки, скороговорки (древнейшая логопедия), прибаутки, песни, потешные и докучные сказки не только открывают звуковые красоты родного слова, координируют движение и речь, но и расширяют, обогащают, активизируют словарный запас ребенка.</w:t>
      </w:r>
    </w:p>
    <w:p w:rsidR="0067713D" w:rsidRPr="0067713D" w:rsidRDefault="0067713D" w:rsidP="0067713D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педагогами дошкольной группы  и родителями воспитанников  средств и образов произведений устного народного творчества (пословиц и поговорок), художественной литературы на занятиях и повседневной жизни, ознакомление с культурой страны и родного края, проведение совместных календарных праздников  будут содействовать развитию духовно - нравственного сознания детей дошкольного возраста и их социализации.</w:t>
      </w:r>
    </w:p>
    <w:p w:rsidR="0067713D" w:rsidRPr="0067713D" w:rsidRDefault="0067713D" w:rsidP="0067713D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Старинная мудрость напоминает нам: «Человек, не знающий своего прошлого, не знает ничего». Необходимо донести до сознания детей, что они являются носителями народной культуры, воспитывать детей в национальных традициях. Ведь воспитание детей в национальных традициях положительно влияет на духовное и эстетическое развитие детей.</w:t>
      </w:r>
    </w:p>
    <w:p w:rsidR="00E75566" w:rsidRPr="0067713D" w:rsidRDefault="00E75566">
      <w:pPr>
        <w:rPr>
          <w:sz w:val="28"/>
          <w:szCs w:val="28"/>
        </w:rPr>
      </w:pPr>
    </w:p>
    <w:sectPr w:rsidR="00E75566" w:rsidRPr="0067713D" w:rsidSect="00E7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713D"/>
    <w:rsid w:val="0067713D"/>
    <w:rsid w:val="00E7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огонек</dc:creator>
  <cp:lastModifiedBy>огонек</cp:lastModifiedBy>
  <cp:revision>2</cp:revision>
  <dcterms:created xsi:type="dcterms:W3CDTF">2016-05-30T10:09:00Z</dcterms:created>
  <dcterms:modified xsi:type="dcterms:W3CDTF">2016-05-30T10:14:00Z</dcterms:modified>
</cp:coreProperties>
</file>